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F9A" w:rsidRDefault="00AD2F9A">
      <w:pPr>
        <w:rPr>
          <w:rFonts w:ascii="Times New Roman" w:eastAsia="Times New Roman" w:hAnsi="Times New Roman"/>
          <w:color w:val="000000"/>
          <w:sz w:val="27"/>
          <w:szCs w:val="27"/>
        </w:rPr>
      </w:pPr>
    </w:p>
    <w:p w:rsidR="0056086E" w:rsidRDefault="0056086E" w:rsidP="00AD2F9A">
      <w:pPr>
        <w:pStyle w:val="Heading1"/>
        <w:rPr>
          <w:rFonts w:eastAsia="Times New Roman"/>
        </w:rPr>
      </w:pPr>
      <w:r>
        <w:rPr>
          <w:rFonts w:eastAsia="Times New Roman"/>
        </w:rPr>
        <w:t>The Herd</w:t>
      </w:r>
    </w:p>
    <w:p w:rsidR="0056086E" w:rsidRDefault="0056086E" w:rsidP="00AD2F9A">
      <w:pPr>
        <w:pStyle w:val="Heading1"/>
        <w:rPr>
          <w:rFonts w:ascii="Times New Roman" w:eastAsia="Times New Roman" w:hAnsi="Times New Roman"/>
          <w:color w:val="000000"/>
          <w:sz w:val="27"/>
          <w:szCs w:val="27"/>
        </w:rPr>
      </w:pPr>
      <w:r w:rsidRPr="007F1638">
        <w:rPr>
          <w:rFonts w:ascii="Times New Roman" w:eastAsia="Times New Roman" w:hAnsi="Times New Roman"/>
          <w:color w:val="000000"/>
          <w:sz w:val="27"/>
          <w:szCs w:val="27"/>
          <w:highlight w:val="yellow"/>
        </w:rPr>
        <w:t>The herd</w:t>
      </w:r>
      <w:r w:rsidRPr="007F1638">
        <w:rPr>
          <w:rFonts w:ascii="Times New Roman" w:eastAsia="Times New Roman" w:hAnsi="Times New Roman"/>
          <w:color w:val="000000"/>
          <w:sz w:val="27"/>
          <w:szCs w:val="27"/>
        </w:rPr>
        <w:t xml:space="preserve"> is in fact the original unit, and only as it was differentiated did personal individuality develop. </w:t>
      </w:r>
    </w:p>
    <w:p w:rsidR="00265E5F" w:rsidRDefault="00265E5F" w:rsidP="00265E5F">
      <w:pPr>
        <w:pStyle w:val="Heading3"/>
      </w:pPr>
      <w:r>
        <w:t xml:space="preserve">Bourne's Herd and </w:t>
      </w:r>
      <w:proofErr w:type="spellStart"/>
      <w:r>
        <w:t>Mattias</w:t>
      </w:r>
      <w:proofErr w:type="spellEnd"/>
      <w:r>
        <w:t xml:space="preserve"> </w:t>
      </w:r>
      <w:proofErr w:type="spellStart"/>
      <w:r>
        <w:t>DeSmet's</w:t>
      </w:r>
      <w:proofErr w:type="spellEnd"/>
      <w:r>
        <w:t xml:space="preserve"> Mass formation side by side</w:t>
      </w:r>
    </w:p>
    <w:p w:rsidR="00265E5F" w:rsidRDefault="00265E5F" w:rsidP="00265E5F">
      <w:r>
        <w:t>Bourne's Herd is at least superficially comparable to the mysterious concept of Mass Formation</w:t>
      </w:r>
      <w:r w:rsidR="000543E1">
        <w:t>.</w:t>
      </w:r>
    </w:p>
    <w:p w:rsidR="00265E5F" w:rsidRDefault="000543E1" w:rsidP="00265E5F">
      <w:r>
        <w:t xml:space="preserve">Mass Formation has come to the attention of Robert W. Malone in the context of the SARS-COV-2 pandemic of 2019.  He describes the concept in </w:t>
      </w:r>
      <w:bookmarkStart w:id="0" w:name="_GoBack"/>
      <w:bookmarkEnd w:id="0"/>
      <w:r w:rsidR="00265E5F">
        <w:fldChar w:fldCharType="begin"/>
      </w:r>
      <w:r w:rsidR="00265E5F">
        <w:instrText xml:space="preserve"> HYPERLINK "http://chasegalleryconnect.org/FNC_C/Data/People/Individuals/R/Robert%20W.%20Malone/20220110%20Mass%20Formation%20Deployed%20on%20You%20++++.htm" </w:instrText>
      </w:r>
      <w:r w:rsidR="00265E5F">
        <w:fldChar w:fldCharType="separate"/>
      </w:r>
      <w:r w:rsidR="00265E5F" w:rsidRPr="00265E5F">
        <w:rPr>
          <w:rStyle w:val="Hyperlink"/>
        </w:rPr>
        <w:t xml:space="preserve">20220110 Mass Formation Deployed on </w:t>
      </w:r>
      <w:proofErr w:type="gramStart"/>
      <w:r w:rsidR="00265E5F" w:rsidRPr="00265E5F">
        <w:rPr>
          <w:rStyle w:val="Hyperlink"/>
        </w:rPr>
        <w:t>You</w:t>
      </w:r>
      <w:proofErr w:type="gramEnd"/>
      <w:r w:rsidR="00265E5F" w:rsidRPr="00265E5F">
        <w:rPr>
          <w:rStyle w:val="Hyperlink"/>
        </w:rPr>
        <w:t xml:space="preserve"> +</w:t>
      </w:r>
      <w:r w:rsidR="00265E5F" w:rsidRPr="00265E5F">
        <w:rPr>
          <w:rStyle w:val="Hyperlink"/>
        </w:rPr>
        <w:t>+</w:t>
      </w:r>
      <w:r w:rsidR="00265E5F" w:rsidRPr="00265E5F">
        <w:rPr>
          <w:rStyle w:val="Hyperlink"/>
        </w:rPr>
        <w:t>++.htm</w:t>
      </w:r>
      <w:r w:rsidR="00265E5F">
        <w:fldChar w:fldCharType="end"/>
      </w:r>
      <w:r w:rsidR="00265E5F">
        <w:t xml:space="preserve"> and the folder </w:t>
      </w:r>
      <w:hyperlink r:id="rId4" w:history="1">
        <w:r w:rsidR="00265E5F" w:rsidRPr="00265E5F">
          <w:rPr>
            <w:rStyle w:val="Hyperlink"/>
          </w:rPr>
          <w:t>Behavioral Control</w:t>
        </w:r>
      </w:hyperlink>
      <w:r w:rsidR="00265E5F">
        <w:t>.</w:t>
      </w:r>
    </w:p>
    <w:p w:rsidR="00265E5F" w:rsidRPr="00265E5F" w:rsidRDefault="00265E5F" w:rsidP="00265E5F"/>
    <w:p w:rsidR="00AD2F9A" w:rsidRDefault="00AD2F9A" w:rsidP="00AD2F9A">
      <w:pPr>
        <w:pStyle w:val="Heading1"/>
        <w:rPr>
          <w:rFonts w:eastAsia="Times New Roman"/>
        </w:rPr>
      </w:pPr>
      <w:r>
        <w:rPr>
          <w:rFonts w:eastAsia="Times New Roman"/>
        </w:rPr>
        <w:t>The Nation</w:t>
      </w:r>
      <w:r w:rsidR="0026619F">
        <w:rPr>
          <w:rFonts w:eastAsia="Times New Roman"/>
        </w:rPr>
        <w:t xml:space="preserve"> or Country</w:t>
      </w:r>
    </w:p>
    <w:p w:rsidR="0080651D" w:rsidRDefault="00134740">
      <w:pPr>
        <w:rPr>
          <w:rFonts w:ascii="Times New Roman" w:eastAsia="Times New Roman" w:hAnsi="Times New Roman"/>
          <w:color w:val="000000"/>
          <w:sz w:val="27"/>
          <w:szCs w:val="27"/>
        </w:rPr>
      </w:pPr>
      <w:r w:rsidRPr="007F1638">
        <w:rPr>
          <w:rFonts w:ascii="Times New Roman" w:eastAsia="Times New Roman" w:hAnsi="Times New Roman"/>
          <w:color w:val="000000"/>
          <w:sz w:val="27"/>
          <w:szCs w:val="27"/>
        </w:rPr>
        <w:t xml:space="preserve">In our quieter moments, </w:t>
      </w:r>
      <w:r w:rsidRPr="00134740">
        <w:rPr>
          <w:rFonts w:ascii="Times New Roman" w:eastAsia="Times New Roman" w:hAnsi="Times New Roman"/>
          <w:color w:val="000000"/>
          <w:sz w:val="27"/>
          <w:szCs w:val="27"/>
          <w:highlight w:val="yellow"/>
        </w:rPr>
        <w:t>the Nation or Country</w:t>
      </w:r>
      <w:r w:rsidRPr="007F1638">
        <w:rPr>
          <w:rFonts w:ascii="Times New Roman" w:eastAsia="Times New Roman" w:hAnsi="Times New Roman"/>
          <w:color w:val="000000"/>
          <w:sz w:val="27"/>
          <w:szCs w:val="27"/>
        </w:rPr>
        <w:t xml:space="preserve"> forms the basic idea of society. We think vaguely of a loose population spreading over a certain geographical portion of the earth’s surface, speaking a common language, and living in a homogeneous civilization.</w:t>
      </w:r>
    </w:p>
    <w:p w:rsidR="00AD2F9A" w:rsidRDefault="00AD2F9A" w:rsidP="00AD2F9A">
      <w:pPr>
        <w:pStyle w:val="Heading1"/>
        <w:rPr>
          <w:rFonts w:eastAsia="Times New Roman"/>
        </w:rPr>
      </w:pPr>
      <w:r>
        <w:rPr>
          <w:rFonts w:eastAsia="Times New Roman"/>
        </w:rPr>
        <w:t>The State</w:t>
      </w:r>
    </w:p>
    <w:p w:rsidR="000451DB" w:rsidRDefault="000451DB" w:rsidP="00AD2F9A">
      <w:pPr>
        <w:rPr>
          <w:rFonts w:ascii="Times New Roman" w:eastAsia="Times New Roman" w:hAnsi="Times New Roman"/>
          <w:color w:val="000000"/>
          <w:sz w:val="27"/>
          <w:szCs w:val="27"/>
        </w:rPr>
      </w:pPr>
      <w:r w:rsidRPr="007F1638">
        <w:rPr>
          <w:rFonts w:ascii="Times New Roman" w:eastAsia="Times New Roman" w:hAnsi="Times New Roman"/>
          <w:color w:val="000000"/>
          <w:sz w:val="27"/>
          <w:szCs w:val="27"/>
        </w:rPr>
        <w:t xml:space="preserve">What is </w:t>
      </w:r>
      <w:r w:rsidRPr="00A354A3">
        <w:rPr>
          <w:rFonts w:ascii="Times New Roman" w:eastAsia="Times New Roman" w:hAnsi="Times New Roman"/>
          <w:color w:val="000000"/>
          <w:sz w:val="27"/>
          <w:szCs w:val="27"/>
          <w:highlight w:val="yellow"/>
        </w:rPr>
        <w:t>the State</w:t>
      </w:r>
      <w:r w:rsidRPr="007F1638">
        <w:rPr>
          <w:rFonts w:ascii="Times New Roman" w:eastAsia="Times New Roman" w:hAnsi="Times New Roman"/>
          <w:color w:val="000000"/>
          <w:sz w:val="27"/>
          <w:szCs w:val="27"/>
        </w:rPr>
        <w:t xml:space="preserve"> essentially? The more closely we examine it, the more </w:t>
      </w:r>
      <w:r w:rsidRPr="00A354A3">
        <w:rPr>
          <w:rFonts w:ascii="Times New Roman" w:eastAsia="Times New Roman" w:hAnsi="Times New Roman"/>
          <w:color w:val="000000"/>
          <w:sz w:val="27"/>
          <w:szCs w:val="27"/>
        </w:rPr>
        <w:t>mystical</w:t>
      </w:r>
      <w:r w:rsidRPr="007F1638">
        <w:rPr>
          <w:rFonts w:ascii="Times New Roman" w:eastAsia="Times New Roman" w:hAnsi="Times New Roman"/>
          <w:color w:val="000000"/>
          <w:sz w:val="27"/>
          <w:szCs w:val="27"/>
        </w:rPr>
        <w:t xml:space="preserve"> and personal it becomes. </w:t>
      </w:r>
    </w:p>
    <w:p w:rsidR="000451DB" w:rsidRDefault="000451DB" w:rsidP="00AD2F9A">
      <w:pPr>
        <w:rPr>
          <w:rFonts w:ascii="Times New Roman" w:eastAsia="Times New Roman" w:hAnsi="Times New Roman"/>
          <w:color w:val="000000"/>
          <w:sz w:val="27"/>
          <w:szCs w:val="27"/>
        </w:rPr>
      </w:pPr>
      <w:r w:rsidRPr="007F1638">
        <w:rPr>
          <w:rFonts w:ascii="Times New Roman" w:eastAsia="Times New Roman" w:hAnsi="Times New Roman"/>
          <w:color w:val="000000"/>
          <w:sz w:val="27"/>
          <w:szCs w:val="27"/>
        </w:rPr>
        <w:t xml:space="preserve">The sanctity of the State </w:t>
      </w:r>
      <w:r>
        <w:rPr>
          <w:rFonts w:ascii="Times New Roman" w:eastAsia="Times New Roman" w:hAnsi="Times New Roman"/>
          <w:color w:val="000000"/>
          <w:sz w:val="27"/>
          <w:szCs w:val="27"/>
        </w:rPr>
        <w:t>is</w:t>
      </w:r>
      <w:r w:rsidRPr="007F1638">
        <w:rPr>
          <w:rFonts w:ascii="Times New Roman" w:eastAsia="Times New Roman" w:hAnsi="Times New Roman"/>
          <w:color w:val="000000"/>
          <w:sz w:val="27"/>
          <w:szCs w:val="27"/>
        </w:rPr>
        <w:t xml:space="preserve"> identified with the sanctity of </w:t>
      </w:r>
      <w:r w:rsidRPr="00AB3A60">
        <w:rPr>
          <w:rFonts w:ascii="Times New Roman" w:eastAsia="Times New Roman" w:hAnsi="Times New Roman"/>
          <w:color w:val="000000"/>
          <w:sz w:val="27"/>
          <w:szCs w:val="27"/>
          <w:highlight w:val="yellow"/>
        </w:rPr>
        <w:t>the ruling class</w:t>
      </w:r>
      <w:r>
        <w:rPr>
          <w:rFonts w:ascii="Times New Roman" w:eastAsia="Times New Roman" w:hAnsi="Times New Roman"/>
          <w:color w:val="000000"/>
          <w:sz w:val="27"/>
          <w:szCs w:val="27"/>
        </w:rPr>
        <w:t>.</w:t>
      </w:r>
    </w:p>
    <w:p w:rsidR="0026619F" w:rsidRDefault="0026619F" w:rsidP="00AD2F9A">
      <w:pPr>
        <w:rPr>
          <w:rFonts w:ascii="Times New Roman" w:eastAsia="Times New Roman" w:hAnsi="Times New Roman"/>
          <w:color w:val="000000"/>
          <w:sz w:val="27"/>
          <w:szCs w:val="27"/>
        </w:rPr>
      </w:pPr>
      <w:r w:rsidRPr="007F1638">
        <w:rPr>
          <w:rFonts w:ascii="Times New Roman" w:eastAsia="Times New Roman" w:hAnsi="Times New Roman"/>
          <w:color w:val="000000"/>
          <w:sz w:val="27"/>
          <w:szCs w:val="27"/>
        </w:rPr>
        <w:t>The State is the country acting as a political unit, it is the group acting as a repository of force, determiner of law, arbiter of justice. International politics is a</w:t>
      </w:r>
      <w:r>
        <w:rPr>
          <w:rFonts w:ascii="Times New Roman" w:eastAsia="Times New Roman" w:hAnsi="Times New Roman"/>
          <w:color w:val="000000"/>
          <w:sz w:val="27"/>
          <w:szCs w:val="27"/>
        </w:rPr>
        <w:t xml:space="preserve"> </w:t>
      </w:r>
      <w:r w:rsidRPr="007F1638">
        <w:rPr>
          <w:rFonts w:ascii="Times New Roman" w:eastAsia="Times New Roman" w:hAnsi="Times New Roman"/>
          <w:color w:val="000000"/>
          <w:sz w:val="27"/>
          <w:szCs w:val="27"/>
        </w:rPr>
        <w:t>power politics because it is a relation of States and that is what States infallibly and calamitously are, huge aggregations of human and industrial force that may be hurled against each other in war. When a country acts as a whole in relation to another country, or in imposing laws on its own inhabitants, or in coercing or punishing individuals or minorities, it is acting as a State.</w:t>
      </w:r>
    </w:p>
    <w:p w:rsidR="00AD2F9A" w:rsidRDefault="0026619F" w:rsidP="00AD2F9A">
      <w:pPr>
        <w:rPr>
          <w:rFonts w:ascii="Times New Roman" w:eastAsia="Times New Roman" w:hAnsi="Times New Roman"/>
          <w:color w:val="000000"/>
          <w:sz w:val="27"/>
          <w:szCs w:val="27"/>
        </w:rPr>
      </w:pPr>
      <w:r w:rsidRPr="007F1638">
        <w:rPr>
          <w:rFonts w:ascii="Times New Roman" w:eastAsia="Times New Roman" w:hAnsi="Times New Roman"/>
          <w:color w:val="000000"/>
          <w:sz w:val="27"/>
          <w:szCs w:val="27"/>
        </w:rPr>
        <w:t>In the freest of republics as well as in the most tyrannical of empires, all foreign policy, the diplomatic negotiations which produce or forestall war, are equally the private property of the Executive part of the Government, and are equally exposed to no check whatever from popular bodies, or the people voting as a mass themselves.</w:t>
      </w:r>
    </w:p>
    <w:p w:rsidR="0026619F" w:rsidRDefault="0026619F" w:rsidP="00AD2F9A">
      <w:pPr>
        <w:rPr>
          <w:rFonts w:ascii="Times New Roman" w:eastAsia="Times New Roman" w:hAnsi="Times New Roman"/>
          <w:color w:val="000000"/>
          <w:sz w:val="27"/>
          <w:szCs w:val="27"/>
        </w:rPr>
      </w:pPr>
      <w:r w:rsidRPr="007F1638">
        <w:rPr>
          <w:rFonts w:ascii="Times New Roman" w:eastAsia="Times New Roman" w:hAnsi="Times New Roman"/>
          <w:color w:val="000000"/>
          <w:sz w:val="27"/>
          <w:szCs w:val="27"/>
        </w:rPr>
        <w:t>That the State is a mystical conception is something that must never be forgotten. Its glamor and its significance linger behind the framework of Government and direct its activities. </w:t>
      </w:r>
    </w:p>
    <w:p w:rsidR="00C06D42" w:rsidRDefault="00C06D42" w:rsidP="00AD2F9A">
      <w:pPr>
        <w:rPr>
          <w:rFonts w:ascii="Times New Roman" w:eastAsia="Times New Roman" w:hAnsi="Times New Roman"/>
          <w:color w:val="000000"/>
          <w:sz w:val="27"/>
          <w:szCs w:val="27"/>
        </w:rPr>
      </w:pPr>
      <w:r w:rsidRPr="007F1638">
        <w:rPr>
          <w:rFonts w:ascii="Times New Roman" w:eastAsia="Times New Roman" w:hAnsi="Times New Roman"/>
          <w:color w:val="000000"/>
          <w:sz w:val="27"/>
          <w:szCs w:val="27"/>
        </w:rPr>
        <w:t>The ideal of the State is that within its territory its power and influence should be universal.</w:t>
      </w:r>
    </w:p>
    <w:p w:rsidR="00C06D42" w:rsidRDefault="00C06D42" w:rsidP="00AD2F9A">
      <w:pPr>
        <w:rPr>
          <w:rFonts w:ascii="Times New Roman" w:eastAsia="Times New Roman" w:hAnsi="Times New Roman"/>
          <w:color w:val="000000"/>
          <w:sz w:val="27"/>
          <w:szCs w:val="27"/>
        </w:rPr>
      </w:pPr>
      <w:r w:rsidRPr="007F1638">
        <w:rPr>
          <w:rFonts w:ascii="Times New Roman" w:eastAsia="Times New Roman" w:hAnsi="Times New Roman"/>
          <w:color w:val="000000"/>
          <w:sz w:val="27"/>
          <w:szCs w:val="27"/>
        </w:rPr>
        <w:t>Wartime brings the ideal of the State out into very clear relief, and reveals attitudes and tendencies that were hidden.</w:t>
      </w:r>
      <w:r>
        <w:rPr>
          <w:rFonts w:ascii="Times New Roman" w:eastAsia="Times New Roman" w:hAnsi="Times New Roman"/>
          <w:color w:val="000000"/>
          <w:sz w:val="27"/>
          <w:szCs w:val="27"/>
        </w:rPr>
        <w:t xml:space="preserve">  </w:t>
      </w:r>
      <w:r w:rsidRPr="007F1638">
        <w:rPr>
          <w:rFonts w:ascii="Times New Roman" w:eastAsia="Times New Roman" w:hAnsi="Times New Roman"/>
          <w:color w:val="000000"/>
          <w:sz w:val="27"/>
          <w:szCs w:val="27"/>
        </w:rPr>
        <w:t>The State is the organization of the herd to act offensively or defensively against another herd similarly organized.</w:t>
      </w:r>
    </w:p>
    <w:p w:rsidR="00C06D42" w:rsidRPr="00AD2F9A" w:rsidRDefault="00C06D42" w:rsidP="00AD2F9A">
      <w:r w:rsidRPr="007F1638">
        <w:rPr>
          <w:rFonts w:ascii="Times New Roman" w:eastAsia="Times New Roman" w:hAnsi="Times New Roman"/>
          <w:color w:val="000000"/>
          <w:sz w:val="27"/>
          <w:szCs w:val="27"/>
          <w:highlight w:val="yellow"/>
        </w:rPr>
        <w:t>It is States that make wars and not nations</w:t>
      </w:r>
      <w:r w:rsidRPr="007F1638">
        <w:rPr>
          <w:rFonts w:ascii="Times New Roman" w:eastAsia="Times New Roman" w:hAnsi="Times New Roman"/>
          <w:color w:val="000000"/>
          <w:sz w:val="27"/>
          <w:szCs w:val="27"/>
        </w:rPr>
        <w:t xml:space="preserve">, and the </w:t>
      </w:r>
      <w:proofErr w:type="gramStart"/>
      <w:r w:rsidRPr="007F1638">
        <w:rPr>
          <w:rFonts w:ascii="Times New Roman" w:eastAsia="Times New Roman" w:hAnsi="Times New Roman"/>
          <w:color w:val="000000"/>
          <w:sz w:val="27"/>
          <w:szCs w:val="27"/>
        </w:rPr>
        <w:t>very</w:t>
      </w:r>
      <w:proofErr w:type="gramEnd"/>
      <w:r w:rsidRPr="007F1638">
        <w:rPr>
          <w:rFonts w:ascii="Times New Roman" w:eastAsia="Times New Roman" w:hAnsi="Times New Roman"/>
          <w:color w:val="000000"/>
          <w:sz w:val="27"/>
          <w:szCs w:val="27"/>
        </w:rPr>
        <w:t xml:space="preserve"> thought and almost necessity of war is bound up with the ideal of the State</w:t>
      </w:r>
      <w:r>
        <w:rPr>
          <w:rFonts w:ascii="Times New Roman" w:eastAsia="Times New Roman" w:hAnsi="Times New Roman"/>
          <w:color w:val="000000"/>
          <w:sz w:val="27"/>
          <w:szCs w:val="27"/>
        </w:rPr>
        <w:t>.</w:t>
      </w:r>
    </w:p>
    <w:p w:rsidR="00134740" w:rsidRDefault="00AD2F9A" w:rsidP="00AD2F9A">
      <w:pPr>
        <w:pStyle w:val="Heading1"/>
      </w:pPr>
      <w:r>
        <w:t>The Government</w:t>
      </w:r>
    </w:p>
    <w:p w:rsidR="00134740" w:rsidRDefault="00134740">
      <w:pPr>
        <w:rPr>
          <w:rFonts w:ascii="Times New Roman" w:eastAsia="Times New Roman" w:hAnsi="Times New Roman"/>
          <w:color w:val="000000"/>
          <w:sz w:val="27"/>
          <w:szCs w:val="27"/>
        </w:rPr>
      </w:pPr>
      <w:r w:rsidRPr="007F1638">
        <w:rPr>
          <w:rFonts w:ascii="Times New Roman" w:eastAsia="Times New Roman" w:hAnsi="Times New Roman"/>
          <w:color w:val="000000"/>
          <w:sz w:val="27"/>
          <w:szCs w:val="27"/>
          <w:highlight w:val="yellow"/>
        </w:rPr>
        <w:t>Government</w:t>
      </w:r>
      <w:r w:rsidRPr="007F1638">
        <w:rPr>
          <w:rFonts w:ascii="Times New Roman" w:eastAsia="Times New Roman" w:hAnsi="Times New Roman"/>
          <w:color w:val="000000"/>
          <w:sz w:val="27"/>
          <w:szCs w:val="27"/>
        </w:rPr>
        <w:t xml:space="preserve"> </w:t>
      </w:r>
      <w:r w:rsidR="00FC1E61">
        <w:rPr>
          <w:rFonts w:ascii="Times New Roman" w:eastAsia="Times New Roman" w:hAnsi="Times New Roman"/>
          <w:color w:val="000000"/>
          <w:sz w:val="27"/>
          <w:szCs w:val="27"/>
        </w:rPr>
        <w:t>…</w:t>
      </w:r>
      <w:r w:rsidRPr="007F1638">
        <w:rPr>
          <w:rFonts w:ascii="Times New Roman" w:eastAsia="Times New Roman" w:hAnsi="Times New Roman"/>
          <w:color w:val="000000"/>
          <w:sz w:val="27"/>
          <w:szCs w:val="27"/>
        </w:rPr>
        <w:t xml:space="preserve"> is synonymous with neither State nor Nation. It </w:t>
      </w:r>
      <w:r w:rsidRPr="007F1638">
        <w:rPr>
          <w:rFonts w:ascii="Times New Roman" w:eastAsia="Times New Roman" w:hAnsi="Times New Roman"/>
          <w:color w:val="000000"/>
          <w:sz w:val="27"/>
          <w:szCs w:val="27"/>
          <w:highlight w:val="yellow"/>
        </w:rPr>
        <w:t>is</w:t>
      </w:r>
      <w:r w:rsidRPr="007F1638">
        <w:rPr>
          <w:rFonts w:ascii="Times New Roman" w:eastAsia="Times New Roman" w:hAnsi="Times New Roman"/>
          <w:color w:val="000000"/>
          <w:sz w:val="27"/>
          <w:szCs w:val="27"/>
        </w:rPr>
        <w:t xml:space="preserve"> the machinery by which the nation, organized as a State, carries out its State functions. Government is a framework of the administration of laws, and the carrying out of the public force. Government is the idea of the State put into practical operation in the hands of definite, concrete, fallible men. It is the visible sign of the invisible grace.</w:t>
      </w:r>
      <w:r w:rsidR="00FC1E61">
        <w:rPr>
          <w:rFonts w:ascii="Times New Roman" w:eastAsia="Times New Roman" w:hAnsi="Times New Roman"/>
          <w:color w:val="000000"/>
          <w:sz w:val="27"/>
          <w:szCs w:val="27"/>
        </w:rPr>
        <w:t xml:space="preserve">  </w:t>
      </w:r>
      <w:r w:rsidR="00FC1E61" w:rsidRPr="007F1638">
        <w:rPr>
          <w:rFonts w:ascii="Times New Roman" w:eastAsia="Times New Roman" w:hAnsi="Times New Roman"/>
          <w:color w:val="000000"/>
          <w:sz w:val="27"/>
          <w:szCs w:val="27"/>
        </w:rPr>
        <w:t>Government is obviously composed of common and unsanctified men, and is thus a legitimate object of criticism and even contempt.</w:t>
      </w:r>
    </w:p>
    <w:p w:rsidR="00073ACD" w:rsidRDefault="00073ACD" w:rsidP="00073ACD">
      <w:pPr>
        <w:pStyle w:val="Heading2"/>
        <w:rPr>
          <w:rFonts w:eastAsia="Times New Roman"/>
        </w:rPr>
      </w:pPr>
      <w:r>
        <w:rPr>
          <w:rFonts w:eastAsia="Times New Roman"/>
        </w:rPr>
        <w:t>The Administration</w:t>
      </w:r>
    </w:p>
    <w:p w:rsidR="00073ACD" w:rsidRDefault="00B66D9B" w:rsidP="00073ACD">
      <w:pPr>
        <w:rPr>
          <w:rFonts w:ascii="Times New Roman" w:eastAsia="Times New Roman" w:hAnsi="Times New Roman"/>
          <w:color w:val="000000"/>
          <w:sz w:val="27"/>
          <w:szCs w:val="27"/>
        </w:rPr>
      </w:pPr>
      <w:r w:rsidRPr="007F1638">
        <w:rPr>
          <w:rFonts w:ascii="Times New Roman" w:eastAsia="Times New Roman" w:hAnsi="Times New Roman"/>
          <w:color w:val="000000"/>
          <w:sz w:val="27"/>
          <w:szCs w:val="27"/>
        </w:rPr>
        <w:t>Certain of the Administration measures were devised directly to increase the health of the State, such as the Conscription and the Espionage laws.</w:t>
      </w:r>
    </w:p>
    <w:p w:rsidR="00B66D9B" w:rsidRDefault="00B66D9B" w:rsidP="00073ACD">
      <w:pPr>
        <w:rPr>
          <w:rFonts w:ascii="Times New Roman" w:eastAsia="Times New Roman" w:hAnsi="Times New Roman"/>
          <w:color w:val="000000"/>
          <w:sz w:val="27"/>
          <w:szCs w:val="27"/>
        </w:rPr>
      </w:pPr>
    </w:p>
    <w:p w:rsidR="00B66D9B" w:rsidRDefault="00B66D9B" w:rsidP="00073ACD">
      <w:pPr>
        <w:rPr>
          <w:rFonts w:ascii="Times New Roman" w:eastAsia="Times New Roman" w:hAnsi="Times New Roman"/>
          <w:color w:val="000000"/>
          <w:sz w:val="27"/>
          <w:szCs w:val="27"/>
        </w:rPr>
      </w:pPr>
    </w:p>
    <w:p w:rsidR="00B66D9B" w:rsidRDefault="00B66D9B" w:rsidP="00073ACD">
      <w:pPr>
        <w:rPr>
          <w:rFonts w:ascii="Times New Roman" w:eastAsia="Times New Roman" w:hAnsi="Times New Roman"/>
          <w:color w:val="000000"/>
          <w:sz w:val="27"/>
          <w:szCs w:val="27"/>
        </w:rPr>
      </w:pPr>
    </w:p>
    <w:p w:rsidR="00B66D9B" w:rsidRPr="00073ACD" w:rsidRDefault="00B66D9B" w:rsidP="00073ACD"/>
    <w:sectPr w:rsidR="00B66D9B" w:rsidRPr="00073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40"/>
    <w:rsid w:val="000451DB"/>
    <w:rsid w:val="000543E1"/>
    <w:rsid w:val="00073ACD"/>
    <w:rsid w:val="00134740"/>
    <w:rsid w:val="00265E5F"/>
    <w:rsid w:val="0026619F"/>
    <w:rsid w:val="003A5C15"/>
    <w:rsid w:val="0056086E"/>
    <w:rsid w:val="00657540"/>
    <w:rsid w:val="0080651D"/>
    <w:rsid w:val="00A354A3"/>
    <w:rsid w:val="00AD2F9A"/>
    <w:rsid w:val="00B66D9B"/>
    <w:rsid w:val="00C06D42"/>
    <w:rsid w:val="00F66D85"/>
    <w:rsid w:val="00FC1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3B711-44C7-4A9F-AFC9-95622F0A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2F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73A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65E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F9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73AC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65E5F"/>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65E5F"/>
    <w:rPr>
      <w:color w:val="0563C1" w:themeColor="hyperlink"/>
      <w:u w:val="single"/>
    </w:rPr>
  </w:style>
  <w:style w:type="character" w:styleId="FollowedHyperlink">
    <w:name w:val="FollowedHyperlink"/>
    <w:basedOn w:val="DefaultParagraphFont"/>
    <w:uiPriority w:val="99"/>
    <w:semiHidden/>
    <w:unhideWhenUsed/>
    <w:rsid w:val="00265E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hasegalleryconnect.org/FNC_C/Data/People/Individuals/R/Robert%20W.%20Malone/Behavioral%20Cont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Frederick Chase</cp:lastModifiedBy>
  <cp:revision>10</cp:revision>
  <dcterms:created xsi:type="dcterms:W3CDTF">2016-06-02T14:27:00Z</dcterms:created>
  <dcterms:modified xsi:type="dcterms:W3CDTF">2022-06-13T00:57:00Z</dcterms:modified>
</cp:coreProperties>
</file>